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56E1C" w14:textId="3CF34CBD" w:rsidR="00E706B2" w:rsidRPr="00E706B2" w:rsidRDefault="00E706B2" w:rsidP="00E706B2">
      <w:pPr>
        <w:rPr>
          <w:b/>
          <w:bCs/>
          <w:sz w:val="24"/>
          <w:szCs w:val="24"/>
        </w:rPr>
      </w:pPr>
      <w:r w:rsidRPr="00E706B2">
        <w:rPr>
          <w:b/>
          <w:bCs/>
          <w:sz w:val="24"/>
          <w:szCs w:val="24"/>
        </w:rPr>
        <w:t>HIPPA Compliance and Privacy Concerns</w:t>
      </w:r>
    </w:p>
    <w:p w14:paraId="7FBE9406" w14:textId="77777777" w:rsidR="00E706B2" w:rsidRDefault="00E706B2" w:rsidP="00E706B2"/>
    <w:p w14:paraId="573BA5FC" w14:textId="0DEE083C" w:rsidR="00E706B2" w:rsidRPr="00E706B2" w:rsidRDefault="00E706B2" w:rsidP="00E706B2">
      <w:r w:rsidRPr="00E706B2">
        <w:t>The Health Insurance Portability and Accountability Act (HIPAA) is a federal law enacted in 1996 that sets national standards for protecting the privacy and security of individuals' personal health information. HIPAA applies to all health care providers, including geriatric care managers, who collect, store, or transmit personal health information electronically. Geriatric care managers play a crucial role in managing the care of their clients, and it is important that they understand HIPAA and the privacy concerns surrounding the handling of personal health information.</w:t>
      </w:r>
    </w:p>
    <w:p w14:paraId="265B961B" w14:textId="77777777" w:rsidR="00E706B2" w:rsidRPr="00E706B2" w:rsidRDefault="00E706B2" w:rsidP="00E706B2">
      <w:r w:rsidRPr="00E706B2">
        <w:t>HIPAA Compliance</w:t>
      </w:r>
    </w:p>
    <w:p w14:paraId="229A5051" w14:textId="77777777" w:rsidR="00E706B2" w:rsidRPr="00E706B2" w:rsidRDefault="00E706B2" w:rsidP="00E706B2">
      <w:r w:rsidRPr="00E706B2">
        <w:t>HIPAA compliance is essential for geriatric care managers to protect the privacy and security of their clients' personal health information. The following are some key aspects of HIPAA compliance:</w:t>
      </w:r>
    </w:p>
    <w:p w14:paraId="15080A58" w14:textId="77777777" w:rsidR="00E706B2" w:rsidRPr="00E706B2" w:rsidRDefault="00E706B2" w:rsidP="00E706B2">
      <w:pPr>
        <w:numPr>
          <w:ilvl w:val="0"/>
          <w:numId w:val="1"/>
        </w:numPr>
      </w:pPr>
      <w:r w:rsidRPr="00E706B2">
        <w:t>Protected Health Information (PHI)</w:t>
      </w:r>
    </w:p>
    <w:p w14:paraId="7081A06B" w14:textId="77777777" w:rsidR="00E706B2" w:rsidRPr="00E706B2" w:rsidRDefault="00E706B2" w:rsidP="00E706B2">
      <w:r w:rsidRPr="00E706B2">
        <w:t>Protected health information (PHI) is any information that can be used to identify an individual and is related to the individual's physical or mental health. PHI can include a person's name, address, social security number, medical record number, and health status. Geriatric care managers must ensure that all PHI is kept confidential and that only authorized individuals have access to it.</w:t>
      </w:r>
    </w:p>
    <w:p w14:paraId="37F40988" w14:textId="77777777" w:rsidR="00E706B2" w:rsidRPr="00E706B2" w:rsidRDefault="00E706B2" w:rsidP="00E706B2">
      <w:pPr>
        <w:numPr>
          <w:ilvl w:val="0"/>
          <w:numId w:val="2"/>
        </w:numPr>
      </w:pPr>
      <w:r w:rsidRPr="00E706B2">
        <w:t>Notice of Privacy Practices (NPP)</w:t>
      </w:r>
    </w:p>
    <w:p w14:paraId="281E662C" w14:textId="77777777" w:rsidR="00E706B2" w:rsidRPr="00E706B2" w:rsidRDefault="00E706B2" w:rsidP="00E706B2">
      <w:r w:rsidRPr="00E706B2">
        <w:t>Geriatric care managers must provide their clients with a Notice of Privacy Practices (NPP), which explains how their personal health information will be used and disclosed. The NPP must also explain the client's rights regarding their PHI, such as the right to access their records and the right to request that their information be amended.</w:t>
      </w:r>
    </w:p>
    <w:p w14:paraId="31426F91" w14:textId="77777777" w:rsidR="00E706B2" w:rsidRPr="00E706B2" w:rsidRDefault="00E706B2" w:rsidP="00E706B2">
      <w:pPr>
        <w:numPr>
          <w:ilvl w:val="0"/>
          <w:numId w:val="3"/>
        </w:numPr>
      </w:pPr>
      <w:r w:rsidRPr="00E706B2">
        <w:t>Business Associate Agreement (BAA)</w:t>
      </w:r>
    </w:p>
    <w:p w14:paraId="5CBECF63" w14:textId="77777777" w:rsidR="00E706B2" w:rsidRPr="00E706B2" w:rsidRDefault="00E706B2" w:rsidP="00E706B2">
      <w:r w:rsidRPr="00E706B2">
        <w:t>If a geriatric care manager works with a third-party vendor, such as an electronic health record system or a billing company, they must sign a Business Associate Agreement (BAA). The BAA ensures that the third-party vendor is also HIPAA compliant and will protect the privacy and security of the clients' PHI.</w:t>
      </w:r>
    </w:p>
    <w:p w14:paraId="1F26EE45" w14:textId="77777777" w:rsidR="00E706B2" w:rsidRPr="00E706B2" w:rsidRDefault="00E706B2" w:rsidP="00E706B2">
      <w:r w:rsidRPr="00E706B2">
        <w:t>Privacy Concerns</w:t>
      </w:r>
    </w:p>
    <w:p w14:paraId="338F96B9" w14:textId="77777777" w:rsidR="00E706B2" w:rsidRPr="00E706B2" w:rsidRDefault="00E706B2" w:rsidP="00E706B2">
      <w:r w:rsidRPr="00E706B2">
        <w:t>Geriatric care managers must take extra precautions to protect the privacy and security of their clients' personal health information. Some key privacy concerns include:</w:t>
      </w:r>
    </w:p>
    <w:p w14:paraId="2695FFE4" w14:textId="77777777" w:rsidR="00E706B2" w:rsidRPr="00E706B2" w:rsidRDefault="00E706B2" w:rsidP="00E706B2">
      <w:pPr>
        <w:numPr>
          <w:ilvl w:val="0"/>
          <w:numId w:val="4"/>
        </w:numPr>
      </w:pPr>
      <w:r w:rsidRPr="00E706B2">
        <w:t>Electronic Health Records (EHRs)</w:t>
      </w:r>
    </w:p>
    <w:p w14:paraId="638688A5" w14:textId="77777777" w:rsidR="00E706B2" w:rsidRPr="00E706B2" w:rsidRDefault="00E706B2" w:rsidP="00E706B2">
      <w:r w:rsidRPr="00E706B2">
        <w:t>Geriatric care managers must ensure that their electronic health record system is secure and that only authorized individuals have access to it. They must also regularly update their system to ensure that it is HIPAA compliant and secure.</w:t>
      </w:r>
    </w:p>
    <w:p w14:paraId="3B351256" w14:textId="77777777" w:rsidR="00E706B2" w:rsidRPr="00E706B2" w:rsidRDefault="00E706B2" w:rsidP="00E706B2">
      <w:pPr>
        <w:numPr>
          <w:ilvl w:val="0"/>
          <w:numId w:val="5"/>
        </w:numPr>
      </w:pPr>
      <w:r w:rsidRPr="00E706B2">
        <w:t>Physical Security</w:t>
      </w:r>
    </w:p>
    <w:p w14:paraId="7E0D3266" w14:textId="77777777" w:rsidR="00E706B2" w:rsidRPr="00E706B2" w:rsidRDefault="00E706B2" w:rsidP="00E706B2">
      <w:r w:rsidRPr="00E706B2">
        <w:lastRenderedPageBreak/>
        <w:t xml:space="preserve">Geriatric care managers must ensure that their physical office space is </w:t>
      </w:r>
      <w:proofErr w:type="gramStart"/>
      <w:r w:rsidRPr="00E706B2">
        <w:t>secure</w:t>
      </w:r>
      <w:proofErr w:type="gramEnd"/>
      <w:r w:rsidRPr="00E706B2">
        <w:t xml:space="preserve"> and that all personal health information is kept in a locked filing cabinet or secure electronic system. They must also ensure that only authorized individuals have access to the office space.</w:t>
      </w:r>
    </w:p>
    <w:p w14:paraId="5B5365FE" w14:textId="77777777" w:rsidR="00E706B2" w:rsidRPr="00E706B2" w:rsidRDefault="00E706B2" w:rsidP="00E706B2">
      <w:pPr>
        <w:numPr>
          <w:ilvl w:val="0"/>
          <w:numId w:val="6"/>
        </w:numPr>
      </w:pPr>
      <w:r w:rsidRPr="00E706B2">
        <w:t>Communication</w:t>
      </w:r>
    </w:p>
    <w:p w14:paraId="297CB3B1" w14:textId="77777777" w:rsidR="00E706B2" w:rsidRPr="00E706B2" w:rsidRDefault="00E706B2" w:rsidP="00E706B2">
      <w:r w:rsidRPr="00E706B2">
        <w:t>Geriatric care managers must be careful when communicating with clients and other health care providers to ensure that personal health information is not disclosed. They should use secure email and text messaging systems to communicate with clients and ensure that all conversations are held in a private and secure location.</w:t>
      </w:r>
    </w:p>
    <w:p w14:paraId="30064ECA" w14:textId="77777777" w:rsidR="00E706B2" w:rsidRPr="00E706B2" w:rsidRDefault="00E706B2" w:rsidP="00E706B2">
      <w:r w:rsidRPr="00E706B2">
        <w:t>Conclusion</w:t>
      </w:r>
    </w:p>
    <w:p w14:paraId="7D096BC7" w14:textId="77777777" w:rsidR="00E706B2" w:rsidRPr="00E706B2" w:rsidRDefault="00E706B2" w:rsidP="00E706B2">
      <w:r w:rsidRPr="00E706B2">
        <w:t>HIPAA compliance and privacy concerns are essential for geriatric care managers to ensure that the personal health information of their clients is protected. It is important for geriatric care managers to understand HIPAA and the privacy concerns surrounding the handling of personal health information. By following HIPAA guidelines and taking extra precautions to protect the privacy and security of personal health information, geriatric care managers can provide their clients with the best possible care while ensuring that their personal health information remains confidential.</w:t>
      </w:r>
    </w:p>
    <w:p w14:paraId="221EBFA3" w14:textId="77777777" w:rsidR="0063650C" w:rsidRDefault="0063650C"/>
    <w:sectPr w:rsidR="006365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57A62"/>
    <w:multiLevelType w:val="multilevel"/>
    <w:tmpl w:val="8A5A4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F7197D"/>
    <w:multiLevelType w:val="multilevel"/>
    <w:tmpl w:val="EFA067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1F5191"/>
    <w:multiLevelType w:val="multilevel"/>
    <w:tmpl w:val="EB06DD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FF4F9E"/>
    <w:multiLevelType w:val="multilevel"/>
    <w:tmpl w:val="50508E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0E09B5"/>
    <w:multiLevelType w:val="multilevel"/>
    <w:tmpl w:val="40882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827A97"/>
    <w:multiLevelType w:val="multilevel"/>
    <w:tmpl w:val="924ACB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6534186">
    <w:abstractNumId w:val="0"/>
  </w:num>
  <w:num w:numId="2" w16cid:durableId="1432050607">
    <w:abstractNumId w:val="3"/>
  </w:num>
  <w:num w:numId="3" w16cid:durableId="48386735">
    <w:abstractNumId w:val="2"/>
  </w:num>
  <w:num w:numId="4" w16cid:durableId="1498185314">
    <w:abstractNumId w:val="4"/>
  </w:num>
  <w:num w:numId="5" w16cid:durableId="1457600219">
    <w:abstractNumId w:val="5"/>
  </w:num>
  <w:num w:numId="6" w16cid:durableId="1034770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6B2"/>
    <w:rsid w:val="000D12D3"/>
    <w:rsid w:val="0063650C"/>
    <w:rsid w:val="0067084C"/>
    <w:rsid w:val="00721C3C"/>
    <w:rsid w:val="008C141F"/>
    <w:rsid w:val="00C42360"/>
    <w:rsid w:val="00C64658"/>
    <w:rsid w:val="00E706B2"/>
    <w:rsid w:val="00F77C12"/>
    <w:rsid w:val="00FC3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DB2EF"/>
  <w15:chartTrackingRefBased/>
  <w15:docId w15:val="{DED9A707-1E35-4EC9-BF2A-D1CDDAA6C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76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Johnson</dc:creator>
  <cp:keywords/>
  <dc:description/>
  <cp:lastModifiedBy>Tracy Johnson</cp:lastModifiedBy>
  <cp:revision>1</cp:revision>
  <cp:lastPrinted>2023-05-09T20:47:00Z</cp:lastPrinted>
  <dcterms:created xsi:type="dcterms:W3CDTF">2023-05-09T20:46:00Z</dcterms:created>
  <dcterms:modified xsi:type="dcterms:W3CDTF">2023-05-09T21:37:00Z</dcterms:modified>
</cp:coreProperties>
</file>